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F" w:rsidRPr="006F55CF" w:rsidRDefault="006F55CF" w:rsidP="006F55C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6F55CF">
        <w:rPr>
          <w:b/>
          <w:sz w:val="28"/>
          <w:szCs w:val="28"/>
        </w:rPr>
        <w:t>Ивановская межрайонная природоохранная прокуратура обращает внимание на разъяснения Президиума Верховного Суда Российской Федерации за 2 квартал 2016 года в сфере водопользования</w:t>
      </w:r>
    </w:p>
    <w:p w:rsidR="006F55CF" w:rsidRDefault="006F55CF" w:rsidP="006F55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55CF" w:rsidRDefault="006F55CF" w:rsidP="006F55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межрайонная</w:t>
      </w:r>
      <w:r w:rsidRPr="006F55CF">
        <w:rPr>
          <w:sz w:val="28"/>
          <w:szCs w:val="28"/>
        </w:rPr>
        <w:t xml:space="preserve"> природоохранная прокуратура обращает внимание, что Президиумом Верховного Суда Российской Федерации разъяснено при каких обстоятельствах признается, что юридическое лицо предприняло все зависящие от него меры к исполнению предписания в целях устранения нарушений в сфере водопользования.</w:t>
      </w:r>
    </w:p>
    <w:p w:rsidR="006F55CF" w:rsidRDefault="006F55CF" w:rsidP="006F55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5CF">
        <w:rPr>
          <w:sz w:val="28"/>
          <w:szCs w:val="28"/>
        </w:rPr>
        <w:t>Юридическое лицо (владелец трубопровода) во исполнение предписания, обязывающего его заключить договор водопользования, в установленной срок обратилось с надлежащим заявлением о его заключении, однако договор не был заключен по независящим от этого лица причинам.</w:t>
      </w:r>
      <w:r w:rsidRPr="006F55CF">
        <w:rPr>
          <w:sz w:val="28"/>
          <w:szCs w:val="28"/>
        </w:rPr>
        <w:br/>
        <w:t>Согласно ст. 16 Водного Кодекса РФ договор водопользования заключается в соответствии с гражданским законодательством, если иное не предусмотрено Водным кодексом РФ.</w:t>
      </w:r>
    </w:p>
    <w:p w:rsidR="006F55CF" w:rsidRDefault="006F55CF" w:rsidP="006F55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5CF">
        <w:rPr>
          <w:sz w:val="28"/>
          <w:szCs w:val="28"/>
        </w:rPr>
        <w:t>Гражданский Кодекс РФ содержит общее правило о заключении договора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6F55CF" w:rsidRDefault="006F55CF" w:rsidP="006F55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5CF">
        <w:rPr>
          <w:sz w:val="28"/>
          <w:szCs w:val="28"/>
        </w:rPr>
        <w:t>Анализ нормативных актов, регламентирующих процедуру заключения договора водопользования позволяет сделать вывод, что лицо, предполагающее использовать акваторию водного объекта, вправе инициировать заключение соответствующего договора водопользования, обратившись в уполномоченный орган с заявлением о предоставлении водного объекта в пользование (направить оферту).</w:t>
      </w:r>
    </w:p>
    <w:p w:rsidR="003E464B" w:rsidRPr="006F55CF" w:rsidRDefault="006F55CF" w:rsidP="006F55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55CF">
        <w:rPr>
          <w:sz w:val="28"/>
          <w:szCs w:val="28"/>
        </w:rPr>
        <w:t>Таким образом, учитывая положения гражданского законодательства о заключении договора, положения водного законодательства о договоре водопользования, в случае обращения владельца трубопровода с надлежащим заявлением о заключении соответствующего договора, который не был заключен по независящим от него причинам, суд может признать, что юридическое лицо предприняло все зависящие от него меры к исполнению предписания, обязывающего заключить договор водопользования в целях устранения нарушений в сфере водопользования.</w:t>
      </w:r>
    </w:p>
    <w:sectPr w:rsidR="003E464B" w:rsidRPr="006F55CF" w:rsidSect="003E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F"/>
    <w:rsid w:val="002D48B9"/>
    <w:rsid w:val="003E464B"/>
    <w:rsid w:val="006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2016-08-05T06:36:00Z</dcterms:created>
  <dcterms:modified xsi:type="dcterms:W3CDTF">2016-08-05T06:36:00Z</dcterms:modified>
</cp:coreProperties>
</file>